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30D" w:rsidRDefault="00B4530D" w:rsidP="00B4530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9699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99"/>
      </w:tblGrid>
      <w:tr w:rsidR="00B4530D" w:rsidTr="00420D0E">
        <w:trPr>
          <w:trHeight w:val="222"/>
        </w:trPr>
        <w:tc>
          <w:tcPr>
            <w:tcW w:w="9699" w:type="dxa"/>
          </w:tcPr>
          <w:p w:rsidR="00B4530D" w:rsidRDefault="00B4530D" w:rsidP="00420D0E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7.3 Institutional Distinctiveness</w:t>
            </w:r>
          </w:p>
        </w:tc>
      </w:tr>
      <w:tr w:rsidR="00B4530D" w:rsidTr="00420D0E">
        <w:trPr>
          <w:trHeight w:val="387"/>
        </w:trPr>
        <w:tc>
          <w:tcPr>
            <w:tcW w:w="9699" w:type="dxa"/>
          </w:tcPr>
          <w:p w:rsidR="00B4530D" w:rsidRDefault="00B4530D" w:rsidP="00420D0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Provide the details of the performance of the institution in one area distinctive to its vision, priority and thrust</w:t>
            </w:r>
          </w:p>
          <w:p w:rsidR="00B4530D" w:rsidRDefault="00B4530D" w:rsidP="00420D0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Provide the </w:t>
            </w:r>
            <w:proofErr w:type="spellStart"/>
            <w:r>
              <w:rPr>
                <w:sz w:val="24"/>
              </w:rPr>
              <w:t>weblink</w:t>
            </w:r>
            <w:proofErr w:type="spellEnd"/>
            <w:r>
              <w:rPr>
                <w:sz w:val="24"/>
              </w:rPr>
              <w:t xml:space="preserve"> of the institution in not more than 500 words</w:t>
            </w:r>
          </w:p>
        </w:tc>
      </w:tr>
    </w:tbl>
    <w:p w:rsidR="00B4530D" w:rsidRDefault="00B4530D" w:rsidP="00B453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530D" w:rsidRPr="00354DB2" w:rsidRDefault="00B4530D" w:rsidP="00B4530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54DB2">
        <w:rPr>
          <w:rFonts w:ascii="Times New Roman" w:hAnsi="Times New Roman" w:cs="Times New Roman"/>
          <w:sz w:val="24"/>
          <w:szCs w:val="24"/>
        </w:rPr>
        <w:t>The mission of the college is Humane citizen through college” the vision of the institution includes the following</w:t>
      </w:r>
    </w:p>
    <w:p w:rsidR="00B4530D" w:rsidRPr="00354DB2" w:rsidRDefault="00B4530D" w:rsidP="00B4530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4DB2">
        <w:rPr>
          <w:rFonts w:ascii="Times New Roman" w:hAnsi="Times New Roman" w:cs="Times New Roman"/>
          <w:sz w:val="24"/>
          <w:szCs w:val="24"/>
        </w:rPr>
        <w:t>To propagate, encourage and provide education.</w:t>
      </w:r>
    </w:p>
    <w:p w:rsidR="00B4530D" w:rsidRPr="00354DB2" w:rsidRDefault="00B4530D" w:rsidP="00B4530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4DB2">
        <w:rPr>
          <w:rFonts w:ascii="Times New Roman" w:hAnsi="Times New Roman" w:cs="Times New Roman"/>
          <w:sz w:val="24"/>
          <w:szCs w:val="24"/>
        </w:rPr>
        <w:t>To create general awareness about women’s education amongst Muslim.</w:t>
      </w:r>
    </w:p>
    <w:p w:rsidR="00B4530D" w:rsidRPr="00354DB2" w:rsidRDefault="00B4530D" w:rsidP="00B4530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4DB2">
        <w:rPr>
          <w:rFonts w:ascii="Times New Roman" w:hAnsi="Times New Roman" w:cs="Times New Roman"/>
          <w:sz w:val="24"/>
          <w:szCs w:val="24"/>
        </w:rPr>
        <w:t>To offer an environment conductive for learning and creative thinking.</w:t>
      </w:r>
    </w:p>
    <w:p w:rsidR="00B4530D" w:rsidRPr="00354DB2" w:rsidRDefault="00B4530D" w:rsidP="00B4530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4DB2">
        <w:rPr>
          <w:rFonts w:ascii="Times New Roman" w:hAnsi="Times New Roman" w:cs="Times New Roman"/>
          <w:sz w:val="24"/>
          <w:szCs w:val="24"/>
        </w:rPr>
        <w:t>To uplift the deprived and academically weak students by empowering them with knowledge.</w:t>
      </w:r>
    </w:p>
    <w:p w:rsidR="00B4530D" w:rsidRPr="00354DB2" w:rsidRDefault="00B4530D" w:rsidP="00B4530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54DB2">
        <w:rPr>
          <w:rFonts w:ascii="Times New Roman" w:hAnsi="Times New Roman" w:cs="Times New Roman"/>
          <w:sz w:val="24"/>
          <w:szCs w:val="24"/>
        </w:rPr>
        <w:t>The institution is located in the predominantly Muslim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DB2">
        <w:rPr>
          <w:rFonts w:ascii="Times New Roman" w:hAnsi="Times New Roman" w:cs="Times New Roman"/>
          <w:sz w:val="24"/>
          <w:szCs w:val="24"/>
        </w:rPr>
        <w:t>area. Focus on the women’s education is a task of crucial importance that this institution has undertaken.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354DB2">
        <w:rPr>
          <w:rFonts w:ascii="Times New Roman" w:hAnsi="Times New Roman" w:cs="Times New Roman"/>
          <w:sz w:val="24"/>
          <w:szCs w:val="24"/>
        </w:rPr>
        <w:t xml:space="preserve">ithout women education, </w:t>
      </w:r>
      <w:proofErr w:type="spellStart"/>
      <w:r w:rsidRPr="00354DB2">
        <w:rPr>
          <w:rFonts w:ascii="Times New Roman" w:hAnsi="Times New Roman" w:cs="Times New Roman"/>
          <w:sz w:val="24"/>
          <w:szCs w:val="24"/>
        </w:rPr>
        <w:t>upliftment</w:t>
      </w:r>
      <w:proofErr w:type="spellEnd"/>
      <w:r w:rsidRPr="00354DB2">
        <w:rPr>
          <w:rFonts w:ascii="Times New Roman" w:hAnsi="Times New Roman" w:cs="Times New Roman"/>
          <w:sz w:val="24"/>
          <w:szCs w:val="24"/>
        </w:rPr>
        <w:t xml:space="preserve"> of the particular section of society cannot be visualized.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354DB2">
        <w:rPr>
          <w:rFonts w:ascii="Times New Roman" w:hAnsi="Times New Roman" w:cs="Times New Roman"/>
          <w:sz w:val="24"/>
          <w:szCs w:val="24"/>
        </w:rPr>
        <w:t>he institution is in fact the only one in the town which imparts co-education,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DB2">
        <w:rPr>
          <w:rFonts w:ascii="Times New Roman" w:hAnsi="Times New Roman" w:cs="Times New Roman"/>
          <w:sz w:val="24"/>
          <w:szCs w:val="24"/>
        </w:rPr>
        <w:t>having large number of girls. Institution has been making strident efforts to impart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DB2">
        <w:rPr>
          <w:rFonts w:ascii="Times New Roman" w:hAnsi="Times New Roman" w:cs="Times New Roman"/>
          <w:sz w:val="24"/>
          <w:szCs w:val="24"/>
        </w:rPr>
        <w:t>education to the minority students. However, it faced some challenges and found that most of the students were not able to complete their education due to poor financial condition.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354DB2">
        <w:rPr>
          <w:rFonts w:ascii="Times New Roman" w:hAnsi="Times New Roman" w:cs="Times New Roman"/>
          <w:sz w:val="24"/>
          <w:szCs w:val="24"/>
        </w:rPr>
        <w:t xml:space="preserve">he parents of the students belong to </w:t>
      </w:r>
      <w:r>
        <w:rPr>
          <w:rFonts w:ascii="Times New Roman" w:hAnsi="Times New Roman" w:cs="Times New Roman"/>
          <w:sz w:val="24"/>
          <w:szCs w:val="24"/>
        </w:rPr>
        <w:t xml:space="preserve">low </w:t>
      </w:r>
      <w:r w:rsidRPr="00354DB2">
        <w:rPr>
          <w:rFonts w:ascii="Times New Roman" w:hAnsi="Times New Roman" w:cs="Times New Roman"/>
          <w:sz w:val="24"/>
          <w:szCs w:val="24"/>
        </w:rPr>
        <w:t>income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DB2">
        <w:rPr>
          <w:rFonts w:ascii="Times New Roman" w:hAnsi="Times New Roman" w:cs="Times New Roman"/>
          <w:sz w:val="24"/>
          <w:szCs w:val="24"/>
        </w:rPr>
        <w:t>strata; hence find it difficult to pay the fees.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354DB2">
        <w:rPr>
          <w:rFonts w:ascii="Times New Roman" w:hAnsi="Times New Roman" w:cs="Times New Roman"/>
          <w:sz w:val="24"/>
          <w:szCs w:val="24"/>
        </w:rPr>
        <w:t>onsidering the large number of students, even Govt. scholarship were not enough.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DB2">
        <w:rPr>
          <w:rFonts w:ascii="Times New Roman" w:hAnsi="Times New Roman" w:cs="Times New Roman"/>
          <w:sz w:val="24"/>
          <w:szCs w:val="24"/>
        </w:rPr>
        <w:t xml:space="preserve">this backdrop, the teacher and management came forward to help number of deserving students, especially girls.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354DB2">
        <w:rPr>
          <w:rFonts w:ascii="Times New Roman" w:hAnsi="Times New Roman" w:cs="Times New Roman"/>
          <w:sz w:val="24"/>
          <w:szCs w:val="24"/>
        </w:rPr>
        <w:t xml:space="preserve">he college established ‘Student Aid Fund’ to support poor and needy students.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354DB2">
        <w:rPr>
          <w:rFonts w:ascii="Times New Roman" w:hAnsi="Times New Roman" w:cs="Times New Roman"/>
          <w:sz w:val="24"/>
          <w:szCs w:val="24"/>
        </w:rPr>
        <w:t>eserving students are helped financially to pay the admission fees.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354DB2">
        <w:rPr>
          <w:rFonts w:ascii="Times New Roman" w:hAnsi="Times New Roman" w:cs="Times New Roman"/>
          <w:sz w:val="24"/>
          <w:szCs w:val="24"/>
        </w:rPr>
        <w:t>his ensures that no student is deprived of education for want of money. This fund enables the students the exam fees also. 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DB2">
        <w:rPr>
          <w:rFonts w:ascii="Times New Roman" w:hAnsi="Times New Roman" w:cs="Times New Roman"/>
          <w:sz w:val="24"/>
          <w:szCs w:val="24"/>
        </w:rPr>
        <w:t>probably also helps in checking the drop-out rate of the students.</w:t>
      </w:r>
    </w:p>
    <w:p w:rsidR="00B4530D" w:rsidRPr="00354DB2" w:rsidRDefault="00B4530D" w:rsidP="00B4530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54DB2">
        <w:rPr>
          <w:rFonts w:ascii="Times New Roman" w:hAnsi="Times New Roman" w:cs="Times New Roman"/>
          <w:sz w:val="24"/>
          <w:szCs w:val="24"/>
        </w:rPr>
        <w:t xml:space="preserve">Students applying for the benefit of SAF must satisfy condition decided by the committee.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354DB2">
        <w:rPr>
          <w:rFonts w:ascii="Times New Roman" w:hAnsi="Times New Roman" w:cs="Times New Roman"/>
          <w:sz w:val="24"/>
          <w:szCs w:val="24"/>
        </w:rPr>
        <w:t>he decision of the principal and In-Charge of SAF is final regarding grant o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354DB2">
        <w:rPr>
          <w:rFonts w:ascii="Times New Roman" w:hAnsi="Times New Roman" w:cs="Times New Roman"/>
          <w:sz w:val="24"/>
          <w:szCs w:val="24"/>
        </w:rPr>
        <w:t xml:space="preserve"> concession in fees to students.</w:t>
      </w:r>
    </w:p>
    <w:p w:rsidR="00B4530D" w:rsidRPr="00354DB2" w:rsidRDefault="00B4530D" w:rsidP="00B4530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54DB2">
        <w:rPr>
          <w:rFonts w:ascii="Times New Roman" w:hAnsi="Times New Roman" w:cs="Times New Roman"/>
          <w:sz w:val="24"/>
          <w:szCs w:val="24"/>
        </w:rPr>
        <w:t>In the academic year 2019</w:t>
      </w:r>
      <w:r>
        <w:rPr>
          <w:rFonts w:ascii="Times New Roman" w:hAnsi="Times New Roman" w:cs="Times New Roman"/>
          <w:sz w:val="24"/>
          <w:szCs w:val="24"/>
        </w:rPr>
        <w:t>-2020</w:t>
      </w:r>
      <w:proofErr w:type="gramStart"/>
      <w:r w:rsidRPr="00354D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45</w:t>
      </w:r>
      <w:proofErr w:type="gramEnd"/>
      <w:r w:rsidRPr="00354DB2">
        <w:rPr>
          <w:rFonts w:ascii="Times New Roman" w:hAnsi="Times New Roman" w:cs="Times New Roman"/>
          <w:sz w:val="24"/>
          <w:szCs w:val="24"/>
        </w:rPr>
        <w:t xml:space="preserve"> students belonging to different streams avail</w:t>
      </w:r>
      <w:r>
        <w:rPr>
          <w:rFonts w:ascii="Times New Roman" w:hAnsi="Times New Roman" w:cs="Times New Roman"/>
          <w:sz w:val="24"/>
          <w:szCs w:val="24"/>
        </w:rPr>
        <w:t>ed</w:t>
      </w:r>
      <w:r w:rsidRPr="00354DB2">
        <w:rPr>
          <w:rFonts w:ascii="Times New Roman" w:hAnsi="Times New Roman" w:cs="Times New Roman"/>
          <w:sz w:val="24"/>
          <w:szCs w:val="24"/>
        </w:rPr>
        <w:t xml:space="preserve"> the benefit of SAF.</w:t>
      </w:r>
    </w:p>
    <w:p w:rsidR="00B4530D" w:rsidRDefault="00B4530D" w:rsidP="00B4530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54DB2">
        <w:rPr>
          <w:rFonts w:ascii="Times New Roman" w:hAnsi="Times New Roman" w:cs="Times New Roman"/>
          <w:sz w:val="24"/>
          <w:szCs w:val="24"/>
        </w:rPr>
        <w:t>Keeping in mind the vision of the institute, its priority in imparting education to minority students and its thrust on women education, SAF play a crucial role. Otherwise, most of the students, particularly girls would not have completed their education.</w:t>
      </w:r>
    </w:p>
    <w:p w:rsidR="00266FEB" w:rsidRDefault="00266FEB"/>
    <w:sectPr w:rsidR="00266F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1E1B9C"/>
    <w:multiLevelType w:val="hybridMultilevel"/>
    <w:tmpl w:val="B658DE34"/>
    <w:lvl w:ilvl="0" w:tplc="2ADED3E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30D"/>
    <w:rsid w:val="00266FEB"/>
    <w:rsid w:val="00482D70"/>
    <w:rsid w:val="00B4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945CC3-AC7E-4816-A3FF-391BBEF20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30D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453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B45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ssca</dc:creator>
  <cp:keywords/>
  <dc:description/>
  <cp:lastModifiedBy>admin</cp:lastModifiedBy>
  <cp:revision>2</cp:revision>
  <dcterms:created xsi:type="dcterms:W3CDTF">2021-08-20T18:51:00Z</dcterms:created>
  <dcterms:modified xsi:type="dcterms:W3CDTF">2021-08-20T18:51:00Z</dcterms:modified>
</cp:coreProperties>
</file>