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8A" w:rsidRPr="00040FFA" w:rsidRDefault="00DC5F8A" w:rsidP="00DC5F8A">
      <w:pPr>
        <w:rPr>
          <w:rFonts w:ascii="Times New Roman" w:hAnsi="Times New Roman" w:cs="Times New Roman"/>
          <w:b/>
          <w:sz w:val="24"/>
        </w:rPr>
      </w:pPr>
      <w:r w:rsidRPr="00040FFA">
        <w:rPr>
          <w:rFonts w:ascii="Times New Roman" w:hAnsi="Times New Roman" w:cs="Times New Roman"/>
          <w:b/>
          <w:sz w:val="24"/>
        </w:rPr>
        <w:t>7.2 Best Practices</w:t>
      </w:r>
      <w:bookmarkStart w:id="0" w:name="_GoBack"/>
      <w:bookmarkEnd w:id="0"/>
    </w:p>
    <w:tbl>
      <w:tblPr>
        <w:tblStyle w:val="TableGrid"/>
        <w:tblW w:w="0" w:type="auto"/>
        <w:tblLook w:val="04A0" w:firstRow="1" w:lastRow="0" w:firstColumn="1" w:lastColumn="0" w:noHBand="0" w:noVBand="1"/>
      </w:tblPr>
      <w:tblGrid>
        <w:gridCol w:w="9016"/>
      </w:tblGrid>
      <w:tr w:rsidR="00DC5F8A" w:rsidTr="00420D0E">
        <w:tc>
          <w:tcPr>
            <w:tcW w:w="9016" w:type="dxa"/>
          </w:tcPr>
          <w:p w:rsidR="00DC5F8A" w:rsidRPr="008E5CA2" w:rsidRDefault="00DC5F8A" w:rsidP="00420D0E">
            <w:pPr>
              <w:pStyle w:val="TableParagraph"/>
              <w:spacing w:line="262" w:lineRule="exact"/>
              <w:rPr>
                <w:sz w:val="24"/>
              </w:rPr>
            </w:pPr>
            <w:r w:rsidRPr="008E5CA2">
              <w:rPr>
                <w:sz w:val="24"/>
              </w:rPr>
              <w:t>Describe at least two institutional best practices</w:t>
            </w:r>
          </w:p>
          <w:p w:rsidR="00DC5F8A" w:rsidRDefault="00DC5F8A" w:rsidP="00420D0E">
            <w:r w:rsidRPr="008E5CA2">
              <w:rPr>
                <w:rFonts w:ascii="Times New Roman" w:hAnsi="Times New Roman" w:cs="Times New Roman"/>
                <w:sz w:val="24"/>
              </w:rPr>
              <w:t>Upload details of two best practices successfully implemented by the institution as per NAAC format in your institution website, provide the link</w:t>
            </w:r>
          </w:p>
        </w:tc>
      </w:tr>
      <w:tr w:rsidR="00DC5F8A" w:rsidTr="00420D0E">
        <w:tc>
          <w:tcPr>
            <w:tcW w:w="9016" w:type="dxa"/>
          </w:tcPr>
          <w:p w:rsidR="00DC5F8A" w:rsidRPr="00487E3B" w:rsidRDefault="00DC5F8A" w:rsidP="00420D0E">
            <w:pPr>
              <w:jc w:val="both"/>
            </w:pPr>
          </w:p>
        </w:tc>
      </w:tr>
    </w:tbl>
    <w:p w:rsidR="00DC5F8A" w:rsidRPr="00642F73" w:rsidRDefault="00DC5F8A" w:rsidP="00DC5F8A">
      <w:pPr>
        <w:rPr>
          <w:rFonts w:ascii="Times New Roman" w:hAnsi="Times New Roman" w:cs="Times New Roman"/>
          <w:b/>
          <w:bCs/>
          <w:sz w:val="24"/>
          <w:szCs w:val="24"/>
        </w:rPr>
      </w:pPr>
      <w:proofErr w:type="gramStart"/>
      <w:r w:rsidRPr="00642F73">
        <w:rPr>
          <w:rFonts w:ascii="Times New Roman" w:hAnsi="Times New Roman" w:cs="Times New Roman"/>
          <w:b/>
          <w:bCs/>
          <w:sz w:val="24"/>
          <w:szCs w:val="24"/>
        </w:rPr>
        <w:t>1.Spoken</w:t>
      </w:r>
      <w:proofErr w:type="gramEnd"/>
      <w:r w:rsidRPr="00642F73">
        <w:rPr>
          <w:rFonts w:ascii="Times New Roman" w:hAnsi="Times New Roman" w:cs="Times New Roman"/>
          <w:b/>
          <w:bCs/>
          <w:sz w:val="24"/>
          <w:szCs w:val="24"/>
        </w:rPr>
        <w:t xml:space="preserve"> English Crash Courses</w:t>
      </w:r>
    </w:p>
    <w:p w:rsidR="00DC5F8A" w:rsidRDefault="00DC5F8A" w:rsidP="00DC5F8A">
      <w:pPr>
        <w:jc w:val="both"/>
        <w:rPr>
          <w:rFonts w:ascii="Times New Roman" w:hAnsi="Times New Roman" w:cs="Times New Roman"/>
          <w:sz w:val="24"/>
          <w:szCs w:val="24"/>
        </w:rPr>
      </w:pPr>
      <w:r w:rsidRPr="001119C8">
        <w:rPr>
          <w:b/>
          <w:bCs/>
        </w:rPr>
        <w:t>Goal:</w:t>
      </w:r>
      <w:r>
        <w:rPr>
          <w:b/>
          <w:bCs/>
        </w:rPr>
        <w:t xml:space="preserve"> </w:t>
      </w:r>
      <w:r w:rsidRPr="008E5CA2">
        <w:rPr>
          <w:rFonts w:ascii="Times New Roman" w:hAnsi="Times New Roman" w:cs="Times New Roman"/>
          <w:sz w:val="24"/>
          <w:szCs w:val="24"/>
        </w:rPr>
        <w:t>The course aims to enhance student’s language proficiency. In an age of globalization, English language competency and communication skills have acquired great significance. English language skills and communication skills are prerequisites for better employment. The course intends to equip the students with these required skills to increase their employability. The course aims to instil necessary confidence in the students so as to enable them to speak and write in English fluently.</w:t>
      </w:r>
    </w:p>
    <w:p w:rsidR="00DC5F8A" w:rsidRDefault="00DC5F8A" w:rsidP="00DC5F8A">
      <w:pPr>
        <w:jc w:val="both"/>
        <w:rPr>
          <w:rFonts w:ascii="Times New Roman" w:hAnsi="Times New Roman" w:cs="Times New Roman"/>
          <w:sz w:val="24"/>
          <w:szCs w:val="24"/>
        </w:rPr>
      </w:pPr>
      <w:r w:rsidRPr="00933B8E">
        <w:rPr>
          <w:rFonts w:ascii="Times New Roman" w:hAnsi="Times New Roman" w:cs="Times New Roman"/>
          <w:b/>
          <w:bCs/>
          <w:sz w:val="24"/>
          <w:szCs w:val="24"/>
        </w:rPr>
        <w:t>Context:</w:t>
      </w:r>
      <w:r>
        <w:rPr>
          <w:rFonts w:ascii="Times New Roman" w:hAnsi="Times New Roman" w:cs="Times New Roman"/>
          <w:sz w:val="24"/>
          <w:szCs w:val="24"/>
        </w:rPr>
        <w:t xml:space="preserve"> Most of our students come from Urdu medium. They find it difficult to speak in English fluently. They even find it difficult to grasp the subject knowledge. In the background of this scenario. The Department of English took the initiative to start this spoken English crash course for the students weak in English. The course instils the necessary confidence in the students.</w:t>
      </w:r>
    </w:p>
    <w:p w:rsidR="00DC5F8A" w:rsidRPr="00290493" w:rsidRDefault="00DC5F8A" w:rsidP="00DC5F8A">
      <w:pPr>
        <w:jc w:val="both"/>
        <w:rPr>
          <w:rFonts w:ascii="Times New Roman" w:hAnsi="Times New Roman" w:cs="Times New Roman"/>
          <w:sz w:val="24"/>
          <w:szCs w:val="24"/>
        </w:rPr>
      </w:pPr>
      <w:r w:rsidRPr="00290493">
        <w:rPr>
          <w:rFonts w:ascii="Times New Roman" w:hAnsi="Times New Roman" w:cs="Times New Roman"/>
          <w:b/>
          <w:bCs/>
          <w:sz w:val="24"/>
          <w:szCs w:val="24"/>
        </w:rPr>
        <w:t>Practice:</w:t>
      </w:r>
      <w:r w:rsidRPr="00290493">
        <w:rPr>
          <w:rFonts w:ascii="Times New Roman" w:hAnsi="Times New Roman" w:cs="Times New Roman"/>
          <w:sz w:val="24"/>
          <w:szCs w:val="24"/>
        </w:rPr>
        <w:t xml:space="preserve"> Spoken English Course is an innovative practice of the college especially for the benefit of the students.</w:t>
      </w:r>
      <w:r>
        <w:rPr>
          <w:rFonts w:ascii="Times New Roman" w:hAnsi="Times New Roman" w:cs="Times New Roman"/>
          <w:sz w:val="24"/>
          <w:szCs w:val="24"/>
        </w:rPr>
        <w:t xml:space="preserve"> The course is designed by the D</w:t>
      </w:r>
      <w:r w:rsidRPr="00290493">
        <w:rPr>
          <w:rFonts w:ascii="Times New Roman" w:hAnsi="Times New Roman" w:cs="Times New Roman"/>
          <w:sz w:val="24"/>
          <w:szCs w:val="24"/>
        </w:rPr>
        <w:t>epartment of English. Required emphasis and weightage is given to units such as grammar, phonetics, communication skills etc. Faculty of English organizes the programme and engage lectures. Schedule of the course is displayed on the notice board and the students are informed accordingly.</w:t>
      </w:r>
    </w:p>
    <w:p w:rsidR="00DC5F8A" w:rsidRPr="00EB4A16" w:rsidRDefault="00DC5F8A" w:rsidP="00DC5F8A">
      <w:pPr>
        <w:jc w:val="both"/>
        <w:rPr>
          <w:rFonts w:ascii="Times New Roman" w:hAnsi="Times New Roman" w:cs="Times New Roman"/>
          <w:sz w:val="24"/>
          <w:szCs w:val="24"/>
        </w:rPr>
      </w:pPr>
      <w:r w:rsidRPr="00EB4A16">
        <w:rPr>
          <w:rFonts w:ascii="Times New Roman" w:hAnsi="Times New Roman" w:cs="Times New Roman"/>
          <w:sz w:val="24"/>
          <w:szCs w:val="24"/>
        </w:rPr>
        <w:t>Prior to the course, students were asked to speak on few topics in the respective classes by the respective English teachers. Students not well in conversant in English were identified and given training.</w:t>
      </w:r>
    </w:p>
    <w:p w:rsidR="00DC5F8A" w:rsidRDefault="00DC5F8A" w:rsidP="00DC5F8A">
      <w:pPr>
        <w:jc w:val="both"/>
        <w:rPr>
          <w:rFonts w:ascii="Times New Roman" w:hAnsi="Times New Roman" w:cs="Times New Roman"/>
          <w:sz w:val="24"/>
          <w:szCs w:val="24"/>
        </w:rPr>
      </w:pPr>
      <w:r w:rsidRPr="00EB4A16">
        <w:rPr>
          <w:rFonts w:ascii="Times New Roman" w:hAnsi="Times New Roman" w:cs="Times New Roman"/>
          <w:b/>
          <w:bCs/>
          <w:sz w:val="24"/>
          <w:szCs w:val="24"/>
        </w:rPr>
        <w:t>Evidence of Success:</w:t>
      </w:r>
      <w:r w:rsidRPr="00EB4A16">
        <w:rPr>
          <w:rFonts w:ascii="Times New Roman" w:hAnsi="Times New Roman" w:cs="Times New Roman"/>
          <w:sz w:val="24"/>
          <w:szCs w:val="24"/>
        </w:rPr>
        <w:t xml:space="preserve"> Selected </w:t>
      </w:r>
      <w:r>
        <w:rPr>
          <w:rFonts w:ascii="Times New Roman" w:hAnsi="Times New Roman" w:cs="Times New Roman"/>
          <w:sz w:val="24"/>
          <w:szCs w:val="24"/>
        </w:rPr>
        <w:t>students attended the ten days Spoken English Crash C</w:t>
      </w:r>
      <w:r w:rsidRPr="00EB4A16">
        <w:rPr>
          <w:rFonts w:ascii="Times New Roman" w:hAnsi="Times New Roman" w:cs="Times New Roman"/>
          <w:sz w:val="24"/>
          <w:szCs w:val="24"/>
        </w:rPr>
        <w:t>ourse. After the course, students were given some topics to speak so as to test their speaking skills. It was observed that their speaking skills improved drastically. They were able to converse in English with confidence.</w:t>
      </w:r>
    </w:p>
    <w:p w:rsidR="00DC5F8A" w:rsidRPr="00E160B9" w:rsidRDefault="00DC5F8A" w:rsidP="00DC5F8A">
      <w:pPr>
        <w:jc w:val="both"/>
        <w:rPr>
          <w:rFonts w:ascii="Times New Roman" w:hAnsi="Times New Roman" w:cs="Times New Roman"/>
          <w:b/>
          <w:bCs/>
          <w:sz w:val="24"/>
          <w:szCs w:val="24"/>
        </w:rPr>
      </w:pPr>
      <w:r w:rsidRPr="00E160B9">
        <w:rPr>
          <w:rFonts w:ascii="Times New Roman" w:hAnsi="Times New Roman" w:cs="Times New Roman"/>
          <w:b/>
          <w:bCs/>
          <w:sz w:val="24"/>
          <w:szCs w:val="24"/>
        </w:rPr>
        <w:t>2. Students</w:t>
      </w:r>
      <w:r>
        <w:rPr>
          <w:rFonts w:ascii="Times New Roman" w:hAnsi="Times New Roman" w:cs="Times New Roman"/>
          <w:b/>
          <w:bCs/>
          <w:sz w:val="24"/>
          <w:szCs w:val="24"/>
        </w:rPr>
        <w:t>’</w:t>
      </w:r>
      <w:r w:rsidRPr="00E160B9">
        <w:rPr>
          <w:rFonts w:ascii="Times New Roman" w:hAnsi="Times New Roman" w:cs="Times New Roman"/>
          <w:b/>
          <w:bCs/>
          <w:sz w:val="24"/>
          <w:szCs w:val="24"/>
        </w:rPr>
        <w:t xml:space="preserve"> Aid Fund:</w:t>
      </w:r>
    </w:p>
    <w:p w:rsidR="00DC5F8A" w:rsidRDefault="00DC5F8A" w:rsidP="00DC5F8A">
      <w:pPr>
        <w:jc w:val="both"/>
        <w:rPr>
          <w:rFonts w:ascii="Times New Roman" w:hAnsi="Times New Roman" w:cs="Times New Roman"/>
          <w:sz w:val="24"/>
          <w:szCs w:val="24"/>
        </w:rPr>
      </w:pPr>
      <w:r w:rsidRPr="00E160B9">
        <w:rPr>
          <w:rFonts w:ascii="Times New Roman" w:hAnsi="Times New Roman" w:cs="Times New Roman"/>
          <w:b/>
          <w:bCs/>
          <w:sz w:val="24"/>
          <w:szCs w:val="24"/>
        </w:rPr>
        <w:t>Goal:</w:t>
      </w:r>
      <w:r>
        <w:rPr>
          <w:rFonts w:ascii="Times New Roman" w:hAnsi="Times New Roman" w:cs="Times New Roman"/>
          <w:b/>
          <w:bCs/>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has established Students’ Aid Fund to support poor and needy students. Deserving students are helped financially to pay the admission fee. This is to ensure that no student is deprived of education for want of money.</w:t>
      </w:r>
    </w:p>
    <w:p w:rsidR="00DC5F8A" w:rsidRDefault="00DC5F8A" w:rsidP="00DC5F8A">
      <w:pPr>
        <w:jc w:val="both"/>
        <w:rPr>
          <w:rFonts w:ascii="Times New Roman" w:hAnsi="Times New Roman" w:cs="Times New Roman"/>
          <w:sz w:val="24"/>
          <w:szCs w:val="24"/>
        </w:rPr>
      </w:pPr>
      <w:r w:rsidRPr="00E160B9">
        <w:rPr>
          <w:rFonts w:ascii="Times New Roman" w:hAnsi="Times New Roman" w:cs="Times New Roman"/>
          <w:b/>
          <w:bCs/>
          <w:sz w:val="24"/>
          <w:szCs w:val="24"/>
        </w:rPr>
        <w:t>Context:</w:t>
      </w:r>
      <w:r>
        <w:rPr>
          <w:rFonts w:ascii="Times New Roman" w:hAnsi="Times New Roman" w:cs="Times New Roman"/>
          <w:sz w:val="24"/>
          <w:szCs w:val="24"/>
        </w:rPr>
        <w:t xml:space="preserve"> The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is located in a predominantly Muslim area, which is socially and economically backward. The parents of the students belong to low income strata, hence find it difficult to provide good education to their wards. Apart from Govt. EBC support, the teacher and management of the college personally contribute to the student’s Aid Fund. This fund enables the students to pay their fees also.</w:t>
      </w:r>
    </w:p>
    <w:p w:rsidR="00DC5F8A" w:rsidRDefault="00DC5F8A" w:rsidP="00DC5F8A">
      <w:pPr>
        <w:jc w:val="both"/>
        <w:rPr>
          <w:rFonts w:ascii="Times New Roman" w:hAnsi="Times New Roman" w:cs="Times New Roman"/>
          <w:sz w:val="24"/>
          <w:szCs w:val="24"/>
        </w:rPr>
      </w:pPr>
      <w:r w:rsidRPr="00E160B9">
        <w:rPr>
          <w:rFonts w:ascii="Times New Roman" w:hAnsi="Times New Roman" w:cs="Times New Roman"/>
          <w:b/>
          <w:bCs/>
          <w:sz w:val="24"/>
          <w:szCs w:val="24"/>
        </w:rPr>
        <w:lastRenderedPageBreak/>
        <w:t>Practice:</w:t>
      </w:r>
      <w:r>
        <w:rPr>
          <w:rFonts w:ascii="Times New Roman" w:hAnsi="Times New Roman" w:cs="Times New Roman"/>
          <w:sz w:val="24"/>
          <w:szCs w:val="24"/>
        </w:rPr>
        <w:t xml:space="preserve"> The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appointed In-charge of Students’ Aid Fund. Students applying for the benefit of SAF must satisfy following criteria:</w:t>
      </w:r>
    </w:p>
    <w:p w:rsidR="00DC5F8A" w:rsidRDefault="00DC5F8A" w:rsidP="00DC5F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Students should be economically backward.</w:t>
      </w:r>
    </w:p>
    <w:p w:rsidR="00DC5F8A" w:rsidRDefault="00DC5F8A" w:rsidP="00DC5F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They should apply in prescribed format for SAF.</w:t>
      </w:r>
    </w:p>
    <w:p w:rsidR="00DC5F8A" w:rsidRDefault="00DC5F8A" w:rsidP="00DC5F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75% attendance is compulsory.</w:t>
      </w:r>
    </w:p>
    <w:p w:rsidR="00DC5F8A" w:rsidRDefault="00DC5F8A" w:rsidP="00DC5F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In-Charge reserve the right to verify the claims of an applicant.</w:t>
      </w:r>
    </w:p>
    <w:p w:rsidR="00DC5F8A" w:rsidRDefault="00DC5F8A" w:rsidP="00DC5F8A">
      <w:pPr>
        <w:jc w:val="both"/>
        <w:rPr>
          <w:rFonts w:ascii="Times New Roman" w:hAnsi="Times New Roman" w:cs="Times New Roman"/>
          <w:sz w:val="24"/>
          <w:szCs w:val="24"/>
        </w:rPr>
      </w:pPr>
      <w:r>
        <w:rPr>
          <w:rFonts w:ascii="Times New Roman" w:hAnsi="Times New Roman" w:cs="Times New Roman"/>
          <w:sz w:val="24"/>
          <w:szCs w:val="24"/>
        </w:rPr>
        <w:t>In-Charge of SAF scrutinizes the application and provides help to the deserving students.</w:t>
      </w:r>
    </w:p>
    <w:p w:rsidR="00DC5F8A" w:rsidRPr="00E160B9" w:rsidRDefault="00DC5F8A" w:rsidP="00DC5F8A">
      <w:pPr>
        <w:jc w:val="both"/>
        <w:rPr>
          <w:rFonts w:ascii="Times New Roman" w:hAnsi="Times New Roman" w:cs="Times New Roman"/>
          <w:b/>
          <w:bCs/>
          <w:sz w:val="24"/>
          <w:szCs w:val="24"/>
        </w:rPr>
      </w:pPr>
      <w:r w:rsidRPr="00E160B9">
        <w:rPr>
          <w:rFonts w:ascii="Times New Roman" w:hAnsi="Times New Roman" w:cs="Times New Roman"/>
          <w:b/>
          <w:bCs/>
          <w:sz w:val="24"/>
          <w:szCs w:val="24"/>
        </w:rPr>
        <w:t>Evidence of Success:</w:t>
      </w:r>
    </w:p>
    <w:p w:rsidR="00DC5F8A" w:rsidRDefault="00DC5F8A" w:rsidP="00DC5F8A">
      <w:pPr>
        <w:jc w:val="both"/>
        <w:rPr>
          <w:rFonts w:ascii="Times New Roman" w:hAnsi="Times New Roman" w:cs="Times New Roman"/>
          <w:sz w:val="24"/>
          <w:szCs w:val="24"/>
        </w:rPr>
      </w:pPr>
      <w:r>
        <w:rPr>
          <w:rFonts w:ascii="Times New Roman" w:hAnsi="Times New Roman" w:cs="Times New Roman"/>
          <w:sz w:val="24"/>
          <w:szCs w:val="24"/>
        </w:rPr>
        <w:t>Every year around 60 students get benefited from students Aid Fund. This probably also helps in checking the drop-out rate of the students.</w:t>
      </w:r>
    </w:p>
    <w:p w:rsidR="00DC5F8A" w:rsidRPr="00E24F7D" w:rsidRDefault="00DC5F8A" w:rsidP="00DC5F8A">
      <w:pPr>
        <w:jc w:val="both"/>
        <w:rPr>
          <w:rFonts w:ascii="Times New Roman" w:hAnsi="Times New Roman" w:cs="Times New Roman"/>
          <w:b/>
          <w:bCs/>
          <w:sz w:val="24"/>
          <w:szCs w:val="24"/>
        </w:rPr>
      </w:pPr>
      <w:proofErr w:type="gramStart"/>
      <w:r w:rsidRPr="00E24F7D">
        <w:rPr>
          <w:rFonts w:ascii="Times New Roman" w:hAnsi="Times New Roman" w:cs="Times New Roman"/>
          <w:b/>
          <w:bCs/>
          <w:sz w:val="24"/>
          <w:szCs w:val="24"/>
        </w:rPr>
        <w:t>3.Staff</w:t>
      </w:r>
      <w:proofErr w:type="gramEnd"/>
      <w:r w:rsidRPr="00E24F7D">
        <w:rPr>
          <w:rFonts w:ascii="Times New Roman" w:hAnsi="Times New Roman" w:cs="Times New Roman"/>
          <w:b/>
          <w:bCs/>
          <w:sz w:val="24"/>
          <w:szCs w:val="24"/>
        </w:rPr>
        <w:t xml:space="preserve"> Study Circle:</w:t>
      </w:r>
    </w:p>
    <w:p w:rsidR="00DC5F8A" w:rsidRDefault="00DC5F8A" w:rsidP="00DC5F8A">
      <w:pPr>
        <w:jc w:val="both"/>
        <w:rPr>
          <w:rFonts w:ascii="Times New Roman" w:hAnsi="Times New Roman" w:cs="Times New Roman"/>
          <w:sz w:val="24"/>
          <w:szCs w:val="24"/>
        </w:rPr>
      </w:pPr>
      <w:r w:rsidRPr="00E24F7D">
        <w:rPr>
          <w:rFonts w:ascii="Times New Roman" w:hAnsi="Times New Roman" w:cs="Times New Roman"/>
          <w:b/>
          <w:bCs/>
          <w:sz w:val="24"/>
          <w:szCs w:val="24"/>
        </w:rPr>
        <w:t>Goal:</w:t>
      </w:r>
      <w:r>
        <w:rPr>
          <w:rFonts w:ascii="Times New Roman" w:hAnsi="Times New Roman" w:cs="Times New Roman"/>
          <w:b/>
          <w:bCs/>
          <w:sz w:val="24"/>
          <w:szCs w:val="24"/>
        </w:rPr>
        <w:t xml:space="preserve"> </w:t>
      </w:r>
      <w:r>
        <w:rPr>
          <w:rFonts w:ascii="Times New Roman" w:hAnsi="Times New Roman" w:cs="Times New Roman"/>
          <w:sz w:val="24"/>
          <w:szCs w:val="24"/>
        </w:rPr>
        <w:t>The goal of the staff study circle is to promote the skills of research writing and to encourage the staff in research activities. It intends to acquaint the staff with the recent and advanced studies in their respective subjects.</w:t>
      </w:r>
    </w:p>
    <w:p w:rsidR="00DC5F8A" w:rsidRDefault="00DC5F8A" w:rsidP="00DC5F8A">
      <w:pPr>
        <w:jc w:val="both"/>
        <w:rPr>
          <w:rFonts w:ascii="Times New Roman" w:hAnsi="Times New Roman" w:cs="Times New Roman"/>
          <w:sz w:val="24"/>
          <w:szCs w:val="24"/>
        </w:rPr>
      </w:pPr>
      <w:r w:rsidRPr="00B81D4F">
        <w:rPr>
          <w:rFonts w:ascii="Times New Roman" w:hAnsi="Times New Roman" w:cs="Times New Roman"/>
          <w:b/>
          <w:bCs/>
          <w:sz w:val="24"/>
          <w:szCs w:val="24"/>
        </w:rPr>
        <w:t>Context:</w:t>
      </w:r>
      <w:r>
        <w:rPr>
          <w:rFonts w:ascii="Times New Roman" w:hAnsi="Times New Roman" w:cs="Times New Roman"/>
          <w:sz w:val="24"/>
          <w:szCs w:val="24"/>
        </w:rPr>
        <w:t xml:space="preserve"> New education policies emphasizes an inter-disciplinary research. Similarly, UGC focusses on topics of interdisciplinary nature and stressed that teachers should not only be involved in acquiring knowledge in their own subjects but gain insights into other subjects as well. In this background, Staff Study Circle organizes lectures on various topics. This enables the faculty member to acquire knowledge about different topics.</w:t>
      </w:r>
    </w:p>
    <w:p w:rsidR="00DC5F8A" w:rsidRDefault="00DC5F8A" w:rsidP="00DC5F8A">
      <w:pPr>
        <w:jc w:val="both"/>
        <w:rPr>
          <w:rFonts w:ascii="Times New Roman" w:hAnsi="Times New Roman" w:cs="Times New Roman"/>
          <w:sz w:val="24"/>
          <w:szCs w:val="24"/>
        </w:rPr>
      </w:pPr>
      <w:proofErr w:type="spellStart"/>
      <w:r w:rsidRPr="006955AA">
        <w:rPr>
          <w:rFonts w:ascii="Times New Roman" w:hAnsi="Times New Roman" w:cs="Times New Roman"/>
          <w:b/>
          <w:bCs/>
          <w:sz w:val="24"/>
          <w:szCs w:val="24"/>
        </w:rPr>
        <w:t>Practice</w:t>
      </w:r>
      <w:proofErr w:type="gramStart"/>
      <w:r w:rsidRPr="006955AA">
        <w:rPr>
          <w:rFonts w:ascii="Times New Roman" w:hAnsi="Times New Roman" w:cs="Times New Roman"/>
          <w:b/>
          <w:bCs/>
          <w:sz w:val="24"/>
          <w:szCs w:val="24"/>
        </w:rPr>
        <w:t>:</w:t>
      </w:r>
      <w:r>
        <w:rPr>
          <w:rFonts w:ascii="Times New Roman" w:hAnsi="Times New Roman" w:cs="Times New Roman"/>
          <w:sz w:val="24"/>
          <w:szCs w:val="24"/>
        </w:rPr>
        <w:t>Staff</w:t>
      </w:r>
      <w:proofErr w:type="spellEnd"/>
      <w:proofErr w:type="gramEnd"/>
      <w:r>
        <w:rPr>
          <w:rFonts w:ascii="Times New Roman" w:hAnsi="Times New Roman" w:cs="Times New Roman"/>
          <w:sz w:val="24"/>
          <w:szCs w:val="24"/>
        </w:rPr>
        <w:t xml:space="preserve"> Study Circle was constituted in the college in the year 2005.The In-charge of the Staff Study Circle organises lectures on various topics every year. The faculty member are requested to deliver lectures on topic of their research work or topic of contemporary relevance.</w:t>
      </w:r>
    </w:p>
    <w:p w:rsidR="00DC5F8A" w:rsidRPr="00446B78" w:rsidRDefault="00DC5F8A" w:rsidP="00DC5F8A">
      <w:pPr>
        <w:jc w:val="both"/>
        <w:rPr>
          <w:rFonts w:ascii="Times New Roman" w:hAnsi="Times New Roman" w:cs="Times New Roman"/>
          <w:b/>
          <w:bCs/>
          <w:sz w:val="24"/>
          <w:szCs w:val="24"/>
        </w:rPr>
      </w:pPr>
      <w:r w:rsidRPr="00446B78">
        <w:rPr>
          <w:rFonts w:ascii="Times New Roman" w:hAnsi="Times New Roman" w:cs="Times New Roman"/>
          <w:b/>
          <w:bCs/>
          <w:sz w:val="24"/>
          <w:szCs w:val="24"/>
        </w:rPr>
        <w:t>Evidence of Success:</w:t>
      </w:r>
    </w:p>
    <w:p w:rsidR="00DC5F8A" w:rsidRDefault="00DC5F8A" w:rsidP="00DC5F8A">
      <w:pPr>
        <w:jc w:val="both"/>
        <w:rPr>
          <w:rFonts w:ascii="Times New Roman" w:hAnsi="Times New Roman" w:cs="Times New Roman"/>
          <w:sz w:val="24"/>
          <w:szCs w:val="24"/>
        </w:rPr>
      </w:pPr>
      <w:r>
        <w:rPr>
          <w:rFonts w:ascii="Times New Roman" w:hAnsi="Times New Roman" w:cs="Times New Roman"/>
          <w:sz w:val="24"/>
          <w:szCs w:val="24"/>
        </w:rPr>
        <w:t>In this year (2019 -20), three lectures were organized by Staff Study Circle.</w:t>
      </w:r>
    </w:p>
    <w:p w:rsidR="00DC5F8A" w:rsidRDefault="00DC5F8A" w:rsidP="00DC5F8A">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Prof.Maimanat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w:t>
      </w:r>
      <w:proofErr w:type="spellEnd"/>
      <w:r>
        <w:rPr>
          <w:rFonts w:ascii="Times New Roman" w:hAnsi="Times New Roman" w:cs="Times New Roman"/>
          <w:sz w:val="24"/>
          <w:szCs w:val="24"/>
        </w:rPr>
        <w:t xml:space="preserve"> (Department of Political science)</w:t>
      </w:r>
    </w:p>
    <w:p w:rsidR="00DC5F8A" w:rsidRPr="00A310CB" w:rsidRDefault="00DC5F8A" w:rsidP="00DC5F8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Ubeid</w:t>
      </w:r>
      <w:proofErr w:type="spellEnd"/>
      <w:r>
        <w:rPr>
          <w:rFonts w:ascii="Times New Roman" w:hAnsi="Times New Roman" w:cs="Times New Roman"/>
          <w:sz w:val="24"/>
          <w:szCs w:val="24"/>
        </w:rPr>
        <w:t xml:space="preserve"> (Department of Commerce)</w:t>
      </w:r>
    </w:p>
    <w:p w:rsidR="00266FEB" w:rsidRPr="00DC5F8A" w:rsidRDefault="00266FEB" w:rsidP="00DC5F8A"/>
    <w:sectPr w:rsidR="00266FEB" w:rsidRPr="00DC5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83D22"/>
    <w:multiLevelType w:val="hybridMultilevel"/>
    <w:tmpl w:val="8AF692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30047F2"/>
    <w:multiLevelType w:val="hybridMultilevel"/>
    <w:tmpl w:val="72D279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8A"/>
    <w:rsid w:val="00266FEB"/>
    <w:rsid w:val="00342617"/>
    <w:rsid w:val="00DC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D41D-313F-4BF9-8B08-1540F82D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F8A"/>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8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5F8A"/>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DC5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dc:creator>
  <cp:keywords/>
  <dc:description/>
  <cp:lastModifiedBy>admin</cp:lastModifiedBy>
  <cp:revision>2</cp:revision>
  <dcterms:created xsi:type="dcterms:W3CDTF">2021-08-20T18:50:00Z</dcterms:created>
  <dcterms:modified xsi:type="dcterms:W3CDTF">2021-08-20T18:50:00Z</dcterms:modified>
</cp:coreProperties>
</file>